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78" w:rsidRPr="005874D6" w:rsidRDefault="004B5978" w:rsidP="004B5978">
      <w:pPr>
        <w:jc w:val="both"/>
      </w:pPr>
      <w:r w:rsidRPr="004B5978">
        <w:rPr>
          <w:b/>
        </w:rPr>
        <w:t>Прилог 1.2.</w:t>
      </w:r>
      <w:r w:rsidRPr="005874D6">
        <w:t xml:space="preserve"> </w:t>
      </w:r>
      <w:r w:rsidR="00343B28">
        <w:t>Одлука о м</w:t>
      </w:r>
      <w:r w:rsidRPr="005874D6">
        <w:t>ер</w:t>
      </w:r>
      <w:r w:rsidR="00343B28">
        <w:t>ама</w:t>
      </w:r>
      <w:r w:rsidRPr="005874D6">
        <w:t xml:space="preserve"> и субјекти</w:t>
      </w:r>
      <w:r w:rsidR="00343B28">
        <w:t>ма</w:t>
      </w:r>
      <w:r w:rsidRPr="005874D6">
        <w:t xml:space="preserve"> обезбеђења квалитета </w:t>
      </w:r>
    </w:p>
    <w:p w:rsidR="004B5978" w:rsidRDefault="004B5978" w:rsidP="004B5978">
      <w:pPr>
        <w:autoSpaceDE w:val="0"/>
        <w:autoSpaceDN w:val="0"/>
        <w:adjustRightInd w:val="0"/>
        <w:jc w:val="both"/>
        <w:outlineLvl w:val="0"/>
      </w:pPr>
    </w:p>
    <w:p w:rsidR="00B32A87" w:rsidRPr="009D7CAB" w:rsidRDefault="00B32A87" w:rsidP="00B32A87">
      <w:pPr>
        <w:pStyle w:val="BodyTextIndent"/>
        <w:ind w:firstLine="0"/>
        <w:rPr>
          <w:rFonts w:ascii="Calibri" w:hAnsi="Calibri"/>
          <w:sz w:val="24"/>
          <w:szCs w:val="24"/>
          <w:lang w:val="ru-RU"/>
        </w:rPr>
      </w:pPr>
      <w:r w:rsidRPr="009D7CAB">
        <w:rPr>
          <w:rFonts w:ascii="Calibri" w:hAnsi="Calibri"/>
          <w:sz w:val="24"/>
          <w:szCs w:val="24"/>
          <w:lang w:val="ru-RU"/>
        </w:rPr>
        <w:t>Република Србија</w:t>
      </w:r>
    </w:p>
    <w:p w:rsidR="00B32A87" w:rsidRPr="009D7CAB" w:rsidRDefault="00B32A87" w:rsidP="00B32A87">
      <w:pPr>
        <w:pStyle w:val="BodyTextIndent"/>
        <w:ind w:firstLine="0"/>
        <w:rPr>
          <w:rFonts w:ascii="Calibri" w:hAnsi="Calibri"/>
          <w:sz w:val="24"/>
          <w:szCs w:val="24"/>
          <w:lang w:val="ru-RU"/>
        </w:rPr>
      </w:pPr>
      <w:r w:rsidRPr="009D7CAB">
        <w:rPr>
          <w:rFonts w:ascii="Calibri" w:hAnsi="Calibri"/>
          <w:sz w:val="24"/>
          <w:szCs w:val="24"/>
          <w:lang w:val="ru-RU"/>
        </w:rPr>
        <w:t xml:space="preserve">Висока </w:t>
      </w:r>
      <w:r w:rsidRPr="009D7CAB">
        <w:rPr>
          <w:rFonts w:ascii="Calibri" w:hAnsi="Calibri"/>
          <w:sz w:val="24"/>
          <w:szCs w:val="24"/>
          <w:lang w:val="sr-Cyrl-CS"/>
        </w:rPr>
        <w:t>ш</w:t>
      </w:r>
      <w:r w:rsidRPr="009D7CAB">
        <w:rPr>
          <w:rFonts w:ascii="Calibri" w:hAnsi="Calibri"/>
          <w:sz w:val="24"/>
          <w:szCs w:val="24"/>
          <w:lang w:val="ru-RU"/>
        </w:rPr>
        <w:t>кола струковних студија за васпита</w:t>
      </w:r>
      <w:r w:rsidRPr="009D7CAB">
        <w:rPr>
          <w:rFonts w:ascii="Calibri" w:hAnsi="Calibri"/>
          <w:sz w:val="24"/>
          <w:szCs w:val="24"/>
          <w:lang w:val="sr-Cyrl-CS"/>
        </w:rPr>
        <w:t>ч</w:t>
      </w:r>
      <w:r w:rsidRPr="009D7CAB">
        <w:rPr>
          <w:rFonts w:ascii="Calibri" w:hAnsi="Calibri"/>
          <w:sz w:val="24"/>
          <w:szCs w:val="24"/>
          <w:lang w:val="ru-RU"/>
        </w:rPr>
        <w:t>е</w:t>
      </w:r>
    </w:p>
    <w:p w:rsidR="00B32A87" w:rsidRPr="009D7CAB" w:rsidRDefault="00B32A87" w:rsidP="00B32A87">
      <w:pPr>
        <w:pStyle w:val="BodyTextIndent"/>
        <w:ind w:firstLine="0"/>
        <w:rPr>
          <w:rFonts w:ascii="Calibri" w:hAnsi="Calibri"/>
          <w:sz w:val="24"/>
          <w:szCs w:val="24"/>
          <w:lang w:val="sr-Cyrl-CS"/>
        </w:rPr>
      </w:pPr>
      <w:r w:rsidRPr="009D7CAB">
        <w:rPr>
          <w:rFonts w:ascii="Calibri" w:hAnsi="Calibri"/>
          <w:sz w:val="24"/>
          <w:szCs w:val="24"/>
          <w:lang w:val="ru-RU"/>
        </w:rPr>
        <w:t xml:space="preserve">Број: </w:t>
      </w:r>
      <w:r w:rsidRPr="009D7CAB">
        <w:rPr>
          <w:rFonts w:ascii="Calibri" w:hAnsi="Calibri"/>
          <w:sz w:val="24"/>
          <w:szCs w:val="24"/>
          <w:lang w:val="sr-Cyrl-CS"/>
        </w:rPr>
        <w:t>290/</w:t>
      </w:r>
      <w:r>
        <w:rPr>
          <w:rFonts w:ascii="Calibri" w:hAnsi="Calibri"/>
          <w:sz w:val="24"/>
          <w:szCs w:val="24"/>
          <w:lang w:val="sr-Cyrl-CS"/>
        </w:rPr>
        <w:t>4</w:t>
      </w:r>
    </w:p>
    <w:p w:rsidR="00B32A87" w:rsidRPr="009D7CAB" w:rsidRDefault="00B32A87" w:rsidP="00B32A87">
      <w:pPr>
        <w:pStyle w:val="BodyTextIndent"/>
        <w:ind w:firstLine="0"/>
        <w:rPr>
          <w:rFonts w:ascii="Calibri" w:hAnsi="Calibri"/>
          <w:sz w:val="24"/>
          <w:szCs w:val="24"/>
          <w:lang w:val="sr-Cyrl-CS"/>
        </w:rPr>
      </w:pPr>
      <w:r w:rsidRPr="009D7CAB">
        <w:rPr>
          <w:rFonts w:ascii="Calibri" w:hAnsi="Calibri"/>
          <w:sz w:val="24"/>
          <w:szCs w:val="24"/>
          <w:lang w:val="ru-RU"/>
        </w:rPr>
        <w:t xml:space="preserve">Датум: </w:t>
      </w:r>
      <w:r w:rsidRPr="009D7CAB">
        <w:rPr>
          <w:rFonts w:ascii="Calibri" w:hAnsi="Calibri"/>
          <w:sz w:val="24"/>
          <w:szCs w:val="24"/>
          <w:lang w:val="sr-Cyrl-CS"/>
        </w:rPr>
        <w:t>22. 03. 2016.</w:t>
      </w:r>
    </w:p>
    <w:p w:rsidR="00B32A87" w:rsidRPr="009D7CAB" w:rsidRDefault="00B32A87" w:rsidP="00B32A87">
      <w:pPr>
        <w:pStyle w:val="BodyTextIndent"/>
        <w:ind w:firstLine="0"/>
        <w:rPr>
          <w:rFonts w:ascii="Calibri" w:hAnsi="Calibri"/>
          <w:sz w:val="24"/>
          <w:szCs w:val="24"/>
          <w:lang w:val="ru-RU"/>
        </w:rPr>
      </w:pPr>
      <w:r w:rsidRPr="009D7CAB">
        <w:rPr>
          <w:rFonts w:ascii="Calibri" w:hAnsi="Calibri"/>
          <w:sz w:val="24"/>
          <w:szCs w:val="24"/>
          <w:lang w:val="sr-Cyrl-CS"/>
        </w:rPr>
        <w:t>Ш а б а ц</w:t>
      </w:r>
    </w:p>
    <w:p w:rsidR="00B32A87" w:rsidRPr="009D7CAB" w:rsidRDefault="00B32A87" w:rsidP="00B32A87">
      <w:pPr>
        <w:pStyle w:val="BodyTextIndent"/>
        <w:rPr>
          <w:rFonts w:ascii="Calibri" w:hAnsi="Calibri"/>
          <w:sz w:val="24"/>
          <w:szCs w:val="24"/>
          <w:lang w:val="ru-RU"/>
        </w:rPr>
      </w:pPr>
    </w:p>
    <w:p w:rsidR="00B32A87" w:rsidRPr="009D7CAB" w:rsidRDefault="00B32A87" w:rsidP="00B32A87">
      <w:pPr>
        <w:pStyle w:val="Default"/>
        <w:ind w:firstLine="720"/>
        <w:jc w:val="both"/>
        <w:rPr>
          <w:rFonts w:ascii="Calibri" w:hAnsi="Calibri"/>
        </w:rPr>
      </w:pPr>
    </w:p>
    <w:p w:rsidR="00B32A87" w:rsidRPr="009D7CAB" w:rsidRDefault="00B32A87" w:rsidP="00B32A87">
      <w:pPr>
        <w:pStyle w:val="Default"/>
        <w:jc w:val="both"/>
        <w:rPr>
          <w:rFonts w:ascii="Calibri" w:hAnsi="Calibri"/>
        </w:rPr>
      </w:pPr>
      <w:r w:rsidRPr="009D7CAB">
        <w:rPr>
          <w:rFonts w:ascii="Calibri" w:hAnsi="Calibri"/>
        </w:rPr>
        <w:t xml:space="preserve">На основу 53 Закона о високом образовању </w:t>
      </w:r>
      <w:r w:rsidRPr="009D7CAB">
        <w:rPr>
          <w:rFonts w:ascii="Calibri" w:hAnsi="Calibri"/>
          <w:color w:val="auto"/>
          <w:lang w:val="ru-RU"/>
        </w:rPr>
        <w:t>(</w:t>
      </w:r>
      <w:r w:rsidRPr="009D7CAB">
        <w:rPr>
          <w:rFonts w:ascii="Calibri" w:hAnsi="Calibri"/>
          <w:bCs/>
          <w:iCs/>
          <w:color w:val="auto"/>
          <w:lang w:val="ru-RU"/>
        </w:rPr>
        <w:t>"Сл. гласник РС", бр. 78/2005, 100/2007 - аутентично тумачење, 97/2008, 44/2010</w:t>
      </w:r>
      <w:r w:rsidRPr="009D7CAB">
        <w:rPr>
          <w:rFonts w:ascii="Calibri" w:hAnsi="Calibri"/>
          <w:bCs/>
          <w:iCs/>
          <w:color w:val="auto"/>
          <w:lang w:val="sr-Latn-CS"/>
        </w:rPr>
        <w:t xml:space="preserve">, </w:t>
      </w:r>
      <w:r w:rsidRPr="009D7CAB">
        <w:rPr>
          <w:rFonts w:ascii="Calibri" w:hAnsi="Calibri"/>
          <w:bCs/>
          <w:iCs/>
          <w:color w:val="auto"/>
          <w:lang w:val="ru-RU"/>
        </w:rPr>
        <w:t>93/2012</w:t>
      </w:r>
      <w:r w:rsidRPr="009D7CAB">
        <w:rPr>
          <w:rFonts w:ascii="Calibri" w:hAnsi="Calibri"/>
          <w:bCs/>
          <w:iCs/>
          <w:color w:val="auto"/>
          <w:lang w:val="sr-Latn-CS"/>
        </w:rPr>
        <w:t>, 89/2013</w:t>
      </w:r>
      <w:r w:rsidRPr="009D7CAB">
        <w:rPr>
          <w:rFonts w:ascii="Calibri" w:hAnsi="Calibri"/>
          <w:bCs/>
          <w:iCs/>
          <w:color w:val="auto"/>
        </w:rPr>
        <w:t>,</w:t>
      </w:r>
      <w:r w:rsidRPr="009D7CAB">
        <w:rPr>
          <w:rFonts w:ascii="Calibri" w:hAnsi="Calibri"/>
          <w:bCs/>
          <w:iCs/>
          <w:color w:val="auto"/>
          <w:lang w:val="sr-Latn-CS"/>
        </w:rPr>
        <w:t xml:space="preserve"> 99/</w:t>
      </w:r>
      <w:r w:rsidRPr="009D7CAB">
        <w:rPr>
          <w:rFonts w:ascii="Calibri" w:hAnsi="Calibri"/>
          <w:bCs/>
          <w:iCs/>
          <w:color w:val="auto"/>
        </w:rPr>
        <w:t>2014, 45/2015-аутентично тумачење и 68/2015.</w:t>
      </w:r>
      <w:r w:rsidRPr="009D7CAB">
        <w:rPr>
          <w:rFonts w:ascii="Calibri" w:hAnsi="Calibri"/>
        </w:rPr>
        <w:t>) и члана 141 Статута Високе школе струковних студија за васпитаче у Шапцу, Савет Високе школе струковних студија за васпитаче у Шапцу, на седници одржаној 22. 03. 20</w:t>
      </w:r>
      <w:r w:rsidRPr="009D7CAB">
        <w:rPr>
          <w:rFonts w:ascii="Calibri" w:hAnsi="Calibri"/>
          <w:lang w:val="ru-RU"/>
        </w:rPr>
        <w:t>16</w:t>
      </w:r>
      <w:r w:rsidRPr="009D7CAB">
        <w:rPr>
          <w:rFonts w:ascii="Calibri" w:hAnsi="Calibri"/>
        </w:rPr>
        <w:t xml:space="preserve">. године донео је </w:t>
      </w:r>
    </w:p>
    <w:p w:rsidR="00B32A87" w:rsidRPr="009D7CAB" w:rsidRDefault="00B32A87" w:rsidP="00B32A87">
      <w:pPr>
        <w:pStyle w:val="BodyTextIndent"/>
        <w:rPr>
          <w:rFonts w:ascii="Calibri" w:hAnsi="Calibri"/>
          <w:sz w:val="24"/>
          <w:szCs w:val="24"/>
          <w:lang w:val="ru-RU"/>
        </w:rPr>
      </w:pPr>
    </w:p>
    <w:p w:rsidR="00B32A87" w:rsidRPr="009D7CAB" w:rsidRDefault="00B32A87" w:rsidP="00B32A87">
      <w:pPr>
        <w:ind w:left="360"/>
        <w:rPr>
          <w:rFonts w:ascii="Calibri" w:hAnsi="Calibri"/>
          <w:lang w:val="sr-Cyrl-CS"/>
        </w:rPr>
      </w:pPr>
    </w:p>
    <w:p w:rsidR="00B32A87" w:rsidRPr="009D7CAB" w:rsidRDefault="00B32A87" w:rsidP="00B32A87">
      <w:pPr>
        <w:ind w:left="360"/>
        <w:jc w:val="center"/>
        <w:rPr>
          <w:rFonts w:ascii="Calibri" w:hAnsi="Calibri"/>
          <w:b/>
          <w:lang w:val="sr-Cyrl-CS"/>
        </w:rPr>
      </w:pPr>
      <w:r w:rsidRPr="009D7CAB">
        <w:rPr>
          <w:rFonts w:ascii="Calibri" w:hAnsi="Calibri"/>
          <w:b/>
          <w:lang w:val="sr-Cyrl-CS"/>
        </w:rPr>
        <w:t>О Д Л У К У</w:t>
      </w:r>
    </w:p>
    <w:p w:rsidR="00B32A87" w:rsidRPr="009D7CAB" w:rsidRDefault="00B32A87" w:rsidP="00B32A87">
      <w:pPr>
        <w:ind w:left="360"/>
        <w:jc w:val="center"/>
        <w:rPr>
          <w:rFonts w:ascii="Calibri" w:hAnsi="Calibri"/>
          <w:b/>
          <w:lang w:val="sr-Cyrl-CS"/>
        </w:rPr>
      </w:pPr>
      <w:r>
        <w:rPr>
          <w:rFonts w:ascii="Calibri" w:hAnsi="Calibri"/>
          <w:b/>
          <w:lang w:val="sr-Cyrl-CS"/>
        </w:rPr>
        <w:t>о</w:t>
      </w:r>
      <w:r w:rsidRPr="009D7CAB">
        <w:rPr>
          <w:rFonts w:ascii="Calibri" w:hAnsi="Calibri"/>
          <w:b/>
          <w:lang w:val="sr-Cyrl-CS"/>
        </w:rPr>
        <w:t xml:space="preserve"> </w:t>
      </w:r>
      <w:r>
        <w:rPr>
          <w:rFonts w:ascii="Calibri" w:hAnsi="Calibri"/>
          <w:b/>
          <w:lang w:val="sr-Cyrl-CS"/>
        </w:rPr>
        <w:t>мерама за обезбеђење квалитета</w:t>
      </w:r>
    </w:p>
    <w:p w:rsidR="00B32A87" w:rsidRPr="009D7CAB" w:rsidRDefault="00B32A87" w:rsidP="00B32A87">
      <w:pPr>
        <w:ind w:left="360"/>
        <w:jc w:val="center"/>
        <w:rPr>
          <w:rFonts w:ascii="Calibri" w:hAnsi="Calibri"/>
          <w:lang w:val="sr-Cyrl-CS"/>
        </w:rPr>
      </w:pPr>
    </w:p>
    <w:p w:rsidR="00B32A87" w:rsidRDefault="00B32A87" w:rsidP="00B32A87">
      <w:pPr>
        <w:pStyle w:val="NormalWeb"/>
        <w:shd w:val="clear" w:color="auto" w:fill="F2F2F2"/>
        <w:spacing w:before="80" w:beforeAutospacing="0" w:after="80" w:afterAutospacing="0"/>
        <w:rPr>
          <w:rFonts w:ascii="Calibri" w:hAnsi="Calibri"/>
        </w:rPr>
      </w:pPr>
      <w:r w:rsidRPr="00552995">
        <w:rPr>
          <w:rFonts w:ascii="Calibri" w:hAnsi="Calibri"/>
          <w:b/>
        </w:rPr>
        <w:t>1</w:t>
      </w:r>
      <w:r>
        <w:rPr>
          <w:rFonts w:ascii="Calibri" w:hAnsi="Calibri"/>
        </w:rPr>
        <w:t>.</w:t>
      </w:r>
      <w:r w:rsidRPr="00552995">
        <w:rPr>
          <w:rFonts w:ascii="Calibri" w:hAnsi="Calibri"/>
        </w:rPr>
        <w:t>Овом одлуком се утврђују мере за обезбеђење квалитета, активности обезбеђења квалитета и субјекти обезбеђења квалитета</w:t>
      </w:r>
      <w:r>
        <w:rPr>
          <w:rFonts w:ascii="Calibri" w:hAnsi="Calibri"/>
        </w:rPr>
        <w:t xml:space="preserve"> у Високој школи струковних студија за васпитаче у Шапцу</w:t>
      </w:r>
      <w:r w:rsidRPr="00552995">
        <w:rPr>
          <w:rFonts w:ascii="Calibri" w:hAnsi="Calibri"/>
        </w:rPr>
        <w:t>:</w:t>
      </w:r>
    </w:p>
    <w:p w:rsidR="00B32A87" w:rsidRPr="009D7CAB" w:rsidRDefault="00B32A87" w:rsidP="00B32A87">
      <w:pPr>
        <w:ind w:left="360"/>
        <w:jc w:val="both"/>
        <w:rPr>
          <w:rFonts w:ascii="Calibri" w:hAnsi="Calibri"/>
          <w:lang w:val="sr-Cyrl-CS"/>
        </w:rPr>
      </w:pPr>
      <w:r w:rsidRPr="009D7CAB">
        <w:rPr>
          <w:rFonts w:ascii="Calibri" w:hAnsi="Calibri"/>
          <w:lang w:val="sr-Cyrl-CS"/>
        </w:rPr>
        <w:t xml:space="preserve">                                                                              </w:t>
      </w:r>
    </w:p>
    <w:p w:rsidR="00B32A87" w:rsidRPr="001D4E58" w:rsidRDefault="00B32A87" w:rsidP="00B32A87">
      <w:pPr>
        <w:shd w:val="clear" w:color="auto" w:fill="F2F2F2"/>
        <w:autoSpaceDE w:val="0"/>
        <w:autoSpaceDN w:val="0"/>
        <w:adjustRightInd w:val="0"/>
        <w:outlineLvl w:val="0"/>
        <w:rPr>
          <w:rFonts w:ascii="Calibri" w:hAnsi="Calibri"/>
          <w:b/>
          <w:sz w:val="22"/>
          <w:szCs w:val="22"/>
          <w:lang w:val="ru-RU"/>
        </w:rPr>
      </w:pPr>
      <w:r>
        <w:rPr>
          <w:rFonts w:ascii="Calibri" w:hAnsi="Calibri"/>
          <w:b/>
          <w:sz w:val="22"/>
          <w:szCs w:val="22"/>
          <w:lang w:val="ru-RU"/>
        </w:rPr>
        <w:t xml:space="preserve">1.1. </w:t>
      </w:r>
      <w:r w:rsidRPr="001D4E58">
        <w:rPr>
          <w:rFonts w:ascii="Calibri" w:hAnsi="Calibri"/>
          <w:b/>
          <w:sz w:val="22"/>
          <w:szCs w:val="22"/>
          <w:lang w:val="ru-RU"/>
        </w:rPr>
        <w:t>МЕРЕ ЗА ОБЕЗБЕЂЕЊЕ КВАЛИТЕТА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sz w:val="22"/>
          <w:szCs w:val="22"/>
          <w:lang w:val="ru-RU"/>
        </w:rPr>
      </w:pP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sz w:val="22"/>
          <w:szCs w:val="22"/>
          <w:lang w:val="ru-RU"/>
        </w:rPr>
      </w:pPr>
      <w:r w:rsidRPr="001D4E58">
        <w:rPr>
          <w:rFonts w:ascii="Calibri" w:hAnsi="Calibri"/>
          <w:sz w:val="22"/>
          <w:szCs w:val="22"/>
          <w:lang w:val="ru-RU"/>
        </w:rPr>
        <w:t>У циљу обезбеђења квалитета, Висока школа струковних студија ће континуирано спроводити следеће мере обезбеђења квалитета: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sz w:val="22"/>
          <w:szCs w:val="22"/>
          <w:lang w:val="ru-RU"/>
        </w:rPr>
        <w:t xml:space="preserve">1. 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Обавезно самовредновање и оцена квалитета студијских програма и установе, у складу са стандардима Националног савета за високо образовање у интервалима од највише од три године, односно, по потреби и у краћим инервалима, у складу са општим актом 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Школе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>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>2. У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спостављање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 сталног тела за праћење и контролу квалитета 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у Школи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 – Комисије за обезбеђење квалитета, која има задатак да стално прати и контролише квалитет високог образовања 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у Високој школи струковних студија за образовање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, да предлаже мере за унапређење квалитета и даљег развоја високог образовања и да најмање једном годишње подноси извештај 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Наставном већу Школе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>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3. Обезбеђење 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људских ресурса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 и инфраструктуре за прикупљање и обраду података од значаја за анализу и оцену квалитета и степена успешности у остваривању постављених циљева и задатака.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4. 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Припрема за поновну акредитацију Школе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>, у складу са стандардима Националног савета за високо образовање у Законом прописаном року.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>5. Међународна сарадња кроз размену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 xml:space="preserve"> стручних знања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 наставника и студената.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>6. Успостављање сталне сарадње са послодавцима и дипломираним студентима у циљу добијања повратне информације о квалитету студијских програма и компетенција које су стекли дипломирани студенти завршетком студија (примена стечених знања у пракси).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>7. Спољашња провера квалитета, у складу са стандардима Националног савета за високо образовање коју спроводи Комисија за акредитацију и проверу квалитета.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lastRenderedPageBreak/>
        <w:t>8. Обавеза да се у обављању делатности високог образовања остварује јединство образовног, стручног и научноистраживачког рада чији се садржаји и резултати, односно знања користе у наставном процесу.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>9. Обезбеђење ресурса за унапређење квалитета: просторних, кадровских, организационих, материјалних и техничких.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>1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0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. Обавеза да стално промовише и изграђује културу квалитета 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у Школи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>, као и стручно усавршавање особља које активно учествује у овим процесима (семинари, радионице, контакти и размена искустава и информација са другим домаћим и међународним институцијама).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81"/>
          <w:sz w:val="22"/>
          <w:szCs w:val="22"/>
          <w:lang w:val="sr-Cyrl-CS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>1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1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. Обавеза јавног публиковања резултата вредновања квалитета на интернет страници 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Школе</w:t>
      </w:r>
      <w:r w:rsidRPr="001D4E58">
        <w:rPr>
          <w:rFonts w:ascii="Calibri" w:hAnsi="Calibri"/>
          <w:color w:val="000081"/>
          <w:sz w:val="22"/>
          <w:szCs w:val="22"/>
          <w:lang w:val="ru-RU"/>
        </w:rPr>
        <w:t>.</w:t>
      </w:r>
    </w:p>
    <w:p w:rsidR="00B32A87" w:rsidRPr="001D4E58" w:rsidRDefault="00B32A87" w:rsidP="00B32A87">
      <w:pPr>
        <w:pStyle w:val="NormalWeb"/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</w:p>
    <w:p w:rsidR="00B32A87" w:rsidRPr="001D4E58" w:rsidRDefault="00B32A87" w:rsidP="00B32A87">
      <w:pPr>
        <w:pStyle w:val="NormalWeb"/>
        <w:shd w:val="clear" w:color="auto" w:fill="F2F2F2"/>
        <w:spacing w:before="80" w:beforeAutospacing="0" w:after="80" w:afterAutospacing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1.2. </w:t>
      </w:r>
      <w:r w:rsidRPr="001D4E58">
        <w:rPr>
          <w:rFonts w:ascii="Calibri" w:hAnsi="Calibri"/>
          <w:b/>
          <w:sz w:val="22"/>
          <w:szCs w:val="22"/>
        </w:rPr>
        <w:t>АКТИВНОСТИ ОБЕЗБЕЂЕЊА КВАЛИТЕТА</w:t>
      </w:r>
    </w:p>
    <w:p w:rsidR="00B32A87" w:rsidRPr="001D4E58" w:rsidRDefault="00B32A87" w:rsidP="00B32A87">
      <w:pPr>
        <w:pStyle w:val="NormalWeb"/>
        <w:spacing w:before="80" w:beforeAutospacing="0" w:after="80" w:afterAutospacing="0"/>
        <w:jc w:val="center"/>
        <w:rPr>
          <w:rFonts w:ascii="Calibri" w:hAnsi="Calibri"/>
          <w:b/>
          <w:sz w:val="22"/>
          <w:szCs w:val="22"/>
        </w:rPr>
      </w:pPr>
    </w:p>
    <w:p w:rsidR="00B32A87" w:rsidRPr="001D4E58" w:rsidRDefault="00B32A87" w:rsidP="00B32A87">
      <w:pPr>
        <w:pStyle w:val="NormalWeb"/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Претходно наведене мере ће се реализовати ће се реализовати кроз следеће опште и специфичне активности/задатке.</w:t>
      </w:r>
    </w:p>
    <w:p w:rsidR="00B32A87" w:rsidRPr="001D4E58" w:rsidRDefault="00B32A87" w:rsidP="00B32A87">
      <w:pPr>
        <w:pStyle w:val="NormalWeb"/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</w:p>
    <w:p w:rsidR="00B32A87" w:rsidRPr="001D4E58" w:rsidRDefault="00B32A87" w:rsidP="00B32A87">
      <w:pPr>
        <w:pStyle w:val="NormalWeb"/>
        <w:spacing w:before="80" w:beforeAutospacing="0" w:after="80" w:afterAutospacing="0"/>
        <w:jc w:val="both"/>
        <w:outlineLvl w:val="0"/>
        <w:rPr>
          <w:rFonts w:ascii="Calibri" w:hAnsi="Calibri"/>
          <w:i/>
          <w:iCs/>
          <w:sz w:val="22"/>
          <w:szCs w:val="22"/>
        </w:rPr>
      </w:pPr>
      <w:r w:rsidRPr="001D4E58">
        <w:rPr>
          <w:rFonts w:ascii="Calibri" w:hAnsi="Calibri"/>
          <w:i/>
          <w:iCs/>
          <w:sz w:val="22"/>
          <w:szCs w:val="22"/>
        </w:rPr>
        <w:t>Опште активности / задаци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Креирање услова и потребне финансијске подршке за обезбеђење квалитета и реализацију сталне контроле у циљу веће ефикасности студија;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Доношење општих аката, правилника и процедура којима се утврђују области, стална тела и поступци праћења, самооцењивања, унапређивања и развоја квалитета студијских програма, наставе и свих услова рада у Школи;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Дефинисање области обезбеђења квалитета у складу са Правилником о стандардима за самовредновање и оцењивање високошколских установа;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Избор начина и поступка самовредновања и њихово усклађивање са стандардима;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Самовредновање квалитета образовања у интервалима од 3 године, а по потреби и у краћим интервалима у складу са актима Школе;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Остваривање јединства у обављању делатности високог образовања и стручног рада чији се резултати користе за унапређење наставног процеса;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Подстицање развоја младих сарадника, њихово перманентно усавршавање и напредовање;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Успостављање сарадње са дипломираним студентима и послодавцима и праћење нивоа њихових компетенција;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Обезбеђење инфраструктуре за прикупљање, обраду, анализу и оцену квалитета успешности постављених циљева и задатака кроз контролу квалитета;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Редовно јавно публиковање резултата вредновања квалитета на интернет страници Школе и у периодичним публикацијама;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Утврђивање сталне промоције квалитета кроз размену информација, искустава и изградњу културе квалитета у Школи у свим процесима;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Израда активности контроле квалитета од стране Комисије за квалитет.</w:t>
      </w:r>
    </w:p>
    <w:p w:rsidR="00B32A87" w:rsidRDefault="00B32A87" w:rsidP="00B32A87">
      <w:pPr>
        <w:pStyle w:val="NormalWeb"/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</w:p>
    <w:p w:rsidR="00C17F70" w:rsidRDefault="00C17F70" w:rsidP="00B32A87">
      <w:pPr>
        <w:pStyle w:val="NormalWeb"/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</w:p>
    <w:p w:rsidR="00C17F70" w:rsidRPr="001D4E58" w:rsidRDefault="00C17F70" w:rsidP="00B32A87">
      <w:pPr>
        <w:pStyle w:val="NormalWeb"/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</w:p>
    <w:p w:rsidR="00B32A87" w:rsidRPr="001D4E58" w:rsidRDefault="00B32A87" w:rsidP="00B32A87">
      <w:pPr>
        <w:pStyle w:val="NormalWeb"/>
        <w:spacing w:before="80" w:beforeAutospacing="0" w:after="80" w:afterAutospacing="0"/>
        <w:jc w:val="both"/>
        <w:outlineLvl w:val="0"/>
        <w:rPr>
          <w:rFonts w:ascii="Calibri" w:hAnsi="Calibri"/>
          <w:i/>
          <w:iCs/>
          <w:sz w:val="22"/>
          <w:szCs w:val="22"/>
        </w:rPr>
      </w:pPr>
      <w:r w:rsidRPr="001D4E58">
        <w:rPr>
          <w:rFonts w:ascii="Calibri" w:hAnsi="Calibri"/>
          <w:i/>
          <w:iCs/>
          <w:sz w:val="22"/>
          <w:szCs w:val="22"/>
        </w:rPr>
        <w:lastRenderedPageBreak/>
        <w:t>Специфичне активности / задаци</w:t>
      </w:r>
    </w:p>
    <w:p w:rsidR="00B32A87" w:rsidRPr="001D4E58" w:rsidRDefault="00B32A87" w:rsidP="00B32A87">
      <w:pPr>
        <w:pStyle w:val="NormalWeb"/>
        <w:numPr>
          <w:ilvl w:val="0"/>
          <w:numId w:val="4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Усклађивање студијских програма по обиму и садржају са студијским програмима реномораних високих школа из области струковних студија за васпитаче;</w:t>
      </w:r>
    </w:p>
    <w:p w:rsidR="00B32A87" w:rsidRPr="001D4E58" w:rsidRDefault="00B32A87" w:rsidP="00B32A87">
      <w:pPr>
        <w:pStyle w:val="NormalWeb"/>
        <w:numPr>
          <w:ilvl w:val="0"/>
          <w:numId w:val="4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Стално инвестирање у простор, аудио-визуелну и другу опрему ради достизања националних и међународних стандрада у тој области;</w:t>
      </w:r>
    </w:p>
    <w:p w:rsidR="00B32A87" w:rsidRPr="001D4E58" w:rsidRDefault="00B32A87" w:rsidP="00B32A87">
      <w:pPr>
        <w:pStyle w:val="NormalWeb"/>
        <w:numPr>
          <w:ilvl w:val="0"/>
          <w:numId w:val="4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Усклађивање броја наставника и сарадника са националним и међународним стандрдима;</w:t>
      </w:r>
    </w:p>
    <w:p w:rsidR="00B32A87" w:rsidRPr="001D4E58" w:rsidRDefault="00B32A87" w:rsidP="00B32A87">
      <w:pPr>
        <w:pStyle w:val="NormalWeb"/>
        <w:numPr>
          <w:ilvl w:val="0"/>
          <w:numId w:val="4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Поштовање високух критеријума за избор наставника и сарадника и њихово усклађивање са националним и међународним критеријумима;</w:t>
      </w:r>
    </w:p>
    <w:p w:rsidR="00B32A87" w:rsidRPr="001D4E58" w:rsidRDefault="00B32A87" w:rsidP="00B32A87">
      <w:pPr>
        <w:pStyle w:val="NormalWeb"/>
        <w:numPr>
          <w:ilvl w:val="0"/>
          <w:numId w:val="4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Стално стручно усавршавање наставника и сарадника и едукација у области педагогије, андрагогије, психологије и вештина комуникације;</w:t>
      </w:r>
    </w:p>
    <w:p w:rsidR="00B32A87" w:rsidRPr="001D4E58" w:rsidRDefault="00B32A87" w:rsidP="00B32A87">
      <w:pPr>
        <w:pStyle w:val="NormalWeb"/>
        <w:numPr>
          <w:ilvl w:val="0"/>
          <w:numId w:val="4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Поштовање високих критеријума за издавачку делатност (уџбеници, приручници, збирке задатака и сл.) наставника и сарадника који су усклађени са националним и међународним стандардима;</w:t>
      </w:r>
    </w:p>
    <w:p w:rsidR="00B32A87" w:rsidRPr="001D4E58" w:rsidRDefault="00B32A87" w:rsidP="00B32A87">
      <w:pPr>
        <w:pStyle w:val="NormalWeb"/>
        <w:numPr>
          <w:ilvl w:val="0"/>
          <w:numId w:val="4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Стална набавка национално и међународно признате литературе релевантен за студенте и наставнике Школе.</w:t>
      </w:r>
    </w:p>
    <w:p w:rsidR="00B32A87" w:rsidRPr="001D4E58" w:rsidRDefault="00B32A87" w:rsidP="00B32A87">
      <w:pPr>
        <w:autoSpaceDE w:val="0"/>
        <w:autoSpaceDN w:val="0"/>
        <w:adjustRightInd w:val="0"/>
        <w:jc w:val="center"/>
        <w:outlineLvl w:val="0"/>
        <w:rPr>
          <w:rFonts w:ascii="Calibri" w:hAnsi="Calibri"/>
          <w:b/>
          <w:sz w:val="22"/>
          <w:szCs w:val="22"/>
          <w:lang w:val="ru-RU"/>
        </w:rPr>
      </w:pPr>
    </w:p>
    <w:p w:rsidR="00B32A87" w:rsidRPr="001D4E58" w:rsidRDefault="00B32A87" w:rsidP="00B32A87">
      <w:pPr>
        <w:autoSpaceDE w:val="0"/>
        <w:autoSpaceDN w:val="0"/>
        <w:adjustRightInd w:val="0"/>
        <w:jc w:val="center"/>
        <w:outlineLvl w:val="0"/>
        <w:rPr>
          <w:rFonts w:ascii="Calibri" w:hAnsi="Calibri"/>
          <w:b/>
          <w:sz w:val="22"/>
          <w:szCs w:val="22"/>
          <w:lang w:val="ru-RU"/>
        </w:rPr>
      </w:pPr>
    </w:p>
    <w:p w:rsidR="00B32A87" w:rsidRPr="001D4E58" w:rsidRDefault="00B32A87" w:rsidP="00B32A87">
      <w:pPr>
        <w:autoSpaceDE w:val="0"/>
        <w:autoSpaceDN w:val="0"/>
        <w:adjustRightInd w:val="0"/>
        <w:jc w:val="center"/>
        <w:outlineLvl w:val="0"/>
        <w:rPr>
          <w:rFonts w:ascii="Calibri" w:hAnsi="Calibri"/>
          <w:b/>
          <w:sz w:val="22"/>
          <w:szCs w:val="22"/>
          <w:lang w:val="ru-RU"/>
        </w:rPr>
      </w:pPr>
    </w:p>
    <w:p w:rsidR="00B32A87" w:rsidRPr="001D4E58" w:rsidRDefault="00B32A87" w:rsidP="00B32A87">
      <w:pPr>
        <w:shd w:val="clear" w:color="auto" w:fill="F2F2F2"/>
        <w:autoSpaceDE w:val="0"/>
        <w:autoSpaceDN w:val="0"/>
        <w:adjustRightInd w:val="0"/>
        <w:outlineLvl w:val="0"/>
        <w:rPr>
          <w:rFonts w:ascii="Calibri" w:hAnsi="Calibri"/>
          <w:b/>
          <w:sz w:val="22"/>
          <w:szCs w:val="22"/>
          <w:lang w:val="ru-RU"/>
        </w:rPr>
      </w:pPr>
      <w:r>
        <w:rPr>
          <w:rFonts w:ascii="Calibri" w:hAnsi="Calibri"/>
          <w:b/>
          <w:sz w:val="22"/>
          <w:szCs w:val="22"/>
          <w:lang w:val="ru-RU"/>
        </w:rPr>
        <w:t xml:space="preserve">1.3 </w:t>
      </w:r>
      <w:r w:rsidRPr="001D4E58">
        <w:rPr>
          <w:rFonts w:ascii="Calibri" w:hAnsi="Calibri"/>
          <w:b/>
          <w:sz w:val="22"/>
          <w:szCs w:val="22"/>
          <w:lang w:val="ru-RU"/>
        </w:rPr>
        <w:t>СУБЈЕКТИ ОБЕЗБЕЂЕЊА КВАЛИТЕТА</w:t>
      </w:r>
    </w:p>
    <w:p w:rsidR="00B32A87" w:rsidRPr="001D4E58" w:rsidRDefault="00B32A87" w:rsidP="00B32A87">
      <w:pPr>
        <w:autoSpaceDE w:val="0"/>
        <w:autoSpaceDN w:val="0"/>
        <w:adjustRightInd w:val="0"/>
        <w:jc w:val="center"/>
        <w:outlineLvl w:val="0"/>
        <w:rPr>
          <w:rFonts w:ascii="Calibri" w:hAnsi="Calibri"/>
          <w:b/>
          <w:sz w:val="22"/>
          <w:szCs w:val="22"/>
          <w:lang w:val="ru-RU"/>
        </w:rPr>
      </w:pP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221E1F"/>
          <w:sz w:val="22"/>
          <w:szCs w:val="22"/>
          <w:lang w:val="ru-RU"/>
        </w:rPr>
      </w:pPr>
      <w:r w:rsidRPr="001D4E58">
        <w:rPr>
          <w:rFonts w:ascii="Calibri" w:hAnsi="Calibri"/>
          <w:color w:val="221E1F"/>
          <w:sz w:val="22"/>
          <w:szCs w:val="22"/>
          <w:lang w:val="ru-RU"/>
        </w:rPr>
        <w:t xml:space="preserve">Субјекти обезбеђења квалитета су сви запослени и студенти </w:t>
      </w:r>
      <w:r w:rsidRPr="001D4E58">
        <w:rPr>
          <w:rFonts w:ascii="Calibri" w:hAnsi="Calibri"/>
          <w:color w:val="221E1F"/>
          <w:sz w:val="22"/>
          <w:szCs w:val="22"/>
          <w:lang w:val="sr-Cyrl-CS"/>
        </w:rPr>
        <w:t>Школе</w:t>
      </w:r>
      <w:r w:rsidRPr="001D4E58">
        <w:rPr>
          <w:rFonts w:ascii="Calibri" w:hAnsi="Calibri"/>
          <w:color w:val="221E1F"/>
          <w:sz w:val="22"/>
          <w:szCs w:val="22"/>
          <w:lang w:val="ru-RU"/>
        </w:rPr>
        <w:t xml:space="preserve">. Они раде на обезбеђењу квалитета </w:t>
      </w:r>
      <w:r w:rsidRPr="001D4E58">
        <w:rPr>
          <w:rFonts w:ascii="Calibri" w:hAnsi="Calibri"/>
          <w:color w:val="221E1F"/>
          <w:sz w:val="22"/>
          <w:szCs w:val="22"/>
          <w:lang w:val="sr-Cyrl-CS"/>
        </w:rPr>
        <w:t xml:space="preserve">у домену свог основног посла у Школи и </w:t>
      </w:r>
      <w:r w:rsidRPr="001D4E58">
        <w:rPr>
          <w:rFonts w:ascii="Calibri" w:hAnsi="Calibri"/>
          <w:color w:val="221E1F"/>
          <w:sz w:val="22"/>
          <w:szCs w:val="22"/>
          <w:lang w:val="ru-RU"/>
        </w:rPr>
        <w:t>кроз одговарајућа тела</w:t>
      </w:r>
      <w:r w:rsidRPr="001D4E58">
        <w:rPr>
          <w:rFonts w:ascii="Calibri" w:hAnsi="Calibri"/>
          <w:color w:val="221E1F"/>
          <w:sz w:val="22"/>
          <w:szCs w:val="22"/>
          <w:lang w:val="sr-Cyrl-CS"/>
        </w:rPr>
        <w:t xml:space="preserve"> и органе</w:t>
      </w:r>
      <w:r w:rsidRPr="001D4E58">
        <w:rPr>
          <w:rFonts w:ascii="Calibri" w:hAnsi="Calibri"/>
          <w:color w:val="221E1F"/>
          <w:sz w:val="22"/>
          <w:szCs w:val="22"/>
          <w:lang w:val="ru-RU"/>
        </w:rPr>
        <w:t>:</w:t>
      </w:r>
    </w:p>
    <w:p w:rsidR="00B32A87" w:rsidRPr="001D4E58" w:rsidRDefault="00B32A87" w:rsidP="00B32A87">
      <w:pPr>
        <w:numPr>
          <w:ilvl w:val="0"/>
          <w:numId w:val="5"/>
        </w:num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221E1F"/>
          <w:sz w:val="22"/>
          <w:szCs w:val="22"/>
        </w:rPr>
      </w:pPr>
      <w:r w:rsidRPr="001D4E58">
        <w:rPr>
          <w:rFonts w:ascii="Calibri" w:hAnsi="Calibri"/>
          <w:color w:val="221E1F"/>
          <w:sz w:val="22"/>
          <w:szCs w:val="22"/>
        </w:rPr>
        <w:t xml:space="preserve">Комисију за обезбеђење квалитета; </w:t>
      </w:r>
    </w:p>
    <w:p w:rsidR="00B32A87" w:rsidRPr="001D4E58" w:rsidRDefault="00B32A87" w:rsidP="00B32A87">
      <w:pPr>
        <w:numPr>
          <w:ilvl w:val="0"/>
          <w:numId w:val="5"/>
        </w:num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221E1F"/>
          <w:sz w:val="22"/>
          <w:szCs w:val="22"/>
        </w:rPr>
      </w:pPr>
      <w:r w:rsidRPr="001D4E58">
        <w:rPr>
          <w:rFonts w:ascii="Calibri" w:hAnsi="Calibri"/>
          <w:color w:val="221E1F"/>
          <w:sz w:val="22"/>
          <w:szCs w:val="22"/>
          <w:lang w:val="sr-Cyrl-CS"/>
        </w:rPr>
        <w:t>Наставно веће;</w:t>
      </w:r>
    </w:p>
    <w:p w:rsidR="00B32A87" w:rsidRPr="001D4E58" w:rsidRDefault="00B32A87" w:rsidP="00B32A87">
      <w:pPr>
        <w:numPr>
          <w:ilvl w:val="0"/>
          <w:numId w:val="5"/>
        </w:num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221E1F"/>
          <w:sz w:val="22"/>
          <w:szCs w:val="22"/>
        </w:rPr>
      </w:pPr>
      <w:r w:rsidRPr="001D4E58">
        <w:rPr>
          <w:rFonts w:ascii="Calibri" w:hAnsi="Calibri"/>
          <w:color w:val="221E1F"/>
          <w:sz w:val="22"/>
          <w:szCs w:val="22"/>
          <w:lang w:val="sr-Cyrl-CS"/>
        </w:rPr>
        <w:t>Савет Школе;</w:t>
      </w:r>
    </w:p>
    <w:p w:rsidR="00B32A87" w:rsidRPr="001D4E58" w:rsidRDefault="00B32A87" w:rsidP="00B32A87">
      <w:pPr>
        <w:numPr>
          <w:ilvl w:val="0"/>
          <w:numId w:val="5"/>
        </w:num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221E1F"/>
          <w:sz w:val="22"/>
          <w:szCs w:val="22"/>
        </w:rPr>
      </w:pPr>
      <w:r w:rsidRPr="001D4E58">
        <w:rPr>
          <w:rFonts w:ascii="Calibri" w:hAnsi="Calibri"/>
          <w:color w:val="221E1F"/>
          <w:sz w:val="22"/>
          <w:szCs w:val="22"/>
          <w:lang w:val="sr-Cyrl-CS"/>
        </w:rPr>
        <w:t>Директор Школе;</w:t>
      </w:r>
    </w:p>
    <w:p w:rsidR="00B32A87" w:rsidRPr="001D4E58" w:rsidRDefault="00B32A87" w:rsidP="00B32A87">
      <w:pPr>
        <w:numPr>
          <w:ilvl w:val="0"/>
          <w:numId w:val="5"/>
        </w:num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221E1F"/>
          <w:sz w:val="22"/>
          <w:szCs w:val="22"/>
        </w:rPr>
      </w:pPr>
      <w:r w:rsidRPr="001D4E58">
        <w:rPr>
          <w:rFonts w:ascii="Calibri" w:hAnsi="Calibri"/>
          <w:color w:val="221E1F"/>
          <w:sz w:val="22"/>
          <w:szCs w:val="22"/>
          <w:lang w:val="sr-Cyrl-CS"/>
        </w:rPr>
        <w:t>Студентски парламент.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221E1F"/>
          <w:sz w:val="22"/>
          <w:szCs w:val="22"/>
          <w:lang w:val="ru-RU"/>
        </w:rPr>
      </w:pPr>
      <w:r w:rsidRPr="001D4E58">
        <w:rPr>
          <w:rFonts w:ascii="Calibri" w:hAnsi="Calibri"/>
          <w:color w:val="221E1F"/>
          <w:sz w:val="22"/>
          <w:szCs w:val="22"/>
          <w:lang w:val="ru-RU"/>
        </w:rPr>
        <w:t xml:space="preserve">Права и обавезе свих субјеката обезбеђења квалитета су регулисана Статутом и другим општим актима </w:t>
      </w:r>
      <w:r w:rsidRPr="001D4E58">
        <w:rPr>
          <w:rFonts w:ascii="Calibri" w:hAnsi="Calibri"/>
          <w:color w:val="221E1F"/>
          <w:sz w:val="22"/>
          <w:szCs w:val="22"/>
          <w:lang w:val="sr-Cyrl-CS"/>
        </w:rPr>
        <w:t>Школе</w:t>
      </w:r>
      <w:r w:rsidRPr="001D4E58">
        <w:rPr>
          <w:rFonts w:ascii="Calibri" w:hAnsi="Calibri"/>
          <w:color w:val="221E1F"/>
          <w:sz w:val="22"/>
          <w:szCs w:val="22"/>
          <w:lang w:val="ru-RU"/>
        </w:rPr>
        <w:t>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221E1F"/>
          <w:sz w:val="22"/>
          <w:szCs w:val="22"/>
          <w:lang w:val="sr-Cyrl-CS"/>
        </w:rPr>
      </w:pPr>
      <w:r w:rsidRPr="001D4E58">
        <w:rPr>
          <w:rFonts w:ascii="Calibri" w:hAnsi="Calibri"/>
          <w:color w:val="221E1F"/>
          <w:sz w:val="22"/>
          <w:szCs w:val="22"/>
          <w:lang w:val="ru-RU"/>
        </w:rPr>
        <w:t>Сви субјекти имају право и обавезу да учествују у обезбеђењу квалитета на свом радном месту и кроз учешће у раду тела која обезбеђују квалитет.</w:t>
      </w:r>
    </w:p>
    <w:p w:rsidR="00B32A87" w:rsidRPr="001D4E58" w:rsidRDefault="00B32A87" w:rsidP="00B32A87">
      <w:pPr>
        <w:jc w:val="both"/>
        <w:rPr>
          <w:rFonts w:ascii="Calibri" w:hAnsi="Calibri"/>
          <w:sz w:val="22"/>
          <w:szCs w:val="22"/>
          <w:lang w:val="ru-RU"/>
        </w:rPr>
      </w:pPr>
      <w:r w:rsidRPr="001479EE">
        <w:rPr>
          <w:rFonts w:ascii="Calibri" w:hAnsi="Calibri"/>
          <w:b/>
          <w:sz w:val="22"/>
          <w:szCs w:val="22"/>
          <w:lang w:val="ru-RU"/>
        </w:rPr>
        <w:t>2.</w:t>
      </w:r>
      <w:r>
        <w:rPr>
          <w:rFonts w:ascii="Calibri" w:hAnsi="Calibri"/>
          <w:sz w:val="22"/>
          <w:szCs w:val="22"/>
          <w:lang w:val="ru-RU"/>
        </w:rPr>
        <w:t xml:space="preserve"> Са овом одлуком упознати све субјекте обезбеђења квалитета</w:t>
      </w:r>
    </w:p>
    <w:p w:rsidR="00B32A87" w:rsidRPr="001D4E58" w:rsidRDefault="00B32A87" w:rsidP="00B32A87">
      <w:pPr>
        <w:ind w:left="360"/>
        <w:jc w:val="both"/>
        <w:rPr>
          <w:rFonts w:ascii="Calibri" w:hAnsi="Calibri"/>
          <w:sz w:val="22"/>
          <w:szCs w:val="22"/>
          <w:lang w:val="sr-Cyrl-CS"/>
        </w:rPr>
      </w:pPr>
    </w:p>
    <w:p w:rsidR="00B32A87" w:rsidRDefault="00B32A87" w:rsidP="00B32A87">
      <w:pPr>
        <w:ind w:left="360"/>
        <w:jc w:val="both"/>
        <w:rPr>
          <w:rFonts w:ascii="Calibri" w:hAnsi="Calibri"/>
          <w:lang w:val="sr-Cyrl-CS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20955</wp:posOffset>
            </wp:positionV>
            <wp:extent cx="3009900" cy="1733550"/>
            <wp:effectExtent l="19050" t="0" r="0" b="0"/>
            <wp:wrapNone/>
            <wp:docPr id="2" name="Picture 2" descr="Savin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vin potpi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7CAB">
        <w:rPr>
          <w:rFonts w:ascii="Calibri" w:hAnsi="Calibri"/>
          <w:lang w:val="sr-Cyrl-CS"/>
        </w:rPr>
        <w:t xml:space="preserve">                                                                                        </w:t>
      </w:r>
    </w:p>
    <w:p w:rsidR="00B32A87" w:rsidRDefault="00B32A87" w:rsidP="00B32A87">
      <w:pPr>
        <w:ind w:left="360"/>
        <w:jc w:val="both"/>
        <w:rPr>
          <w:rFonts w:ascii="Calibri" w:hAnsi="Calibri"/>
          <w:lang w:val="sr-Cyrl-CS"/>
        </w:rPr>
      </w:pPr>
    </w:p>
    <w:p w:rsidR="00B32A87" w:rsidRDefault="00B32A87" w:rsidP="00B32A87">
      <w:pPr>
        <w:ind w:left="360"/>
        <w:jc w:val="both"/>
        <w:rPr>
          <w:rFonts w:ascii="Calibri" w:hAnsi="Calibri"/>
          <w:lang w:val="sr-Cyrl-CS"/>
        </w:rPr>
      </w:pPr>
    </w:p>
    <w:p w:rsidR="00B32A87" w:rsidRPr="006B4582" w:rsidRDefault="00B32A87" w:rsidP="00B32A87">
      <w:pPr>
        <w:ind w:left="360"/>
        <w:jc w:val="both"/>
        <w:rPr>
          <w:rFonts w:ascii="Calibri" w:hAnsi="Calibri"/>
          <w:lang w:val="sr-Cyrl-CS"/>
        </w:rPr>
      </w:pPr>
      <w:r>
        <w:rPr>
          <w:rFonts w:ascii="Calibri" w:hAnsi="Calibri"/>
          <w:lang w:val="sr-Cyrl-CS"/>
        </w:rPr>
        <w:t xml:space="preserve">                                                                                                               </w:t>
      </w:r>
    </w:p>
    <w:p w:rsidR="00B32A87" w:rsidRPr="009D7CAB" w:rsidRDefault="00B32A87" w:rsidP="00B32A87">
      <w:pPr>
        <w:ind w:left="360"/>
        <w:jc w:val="both"/>
        <w:rPr>
          <w:rFonts w:ascii="Calibri" w:hAnsi="Calibri"/>
          <w:lang w:val="sr-Cyrl-CS"/>
        </w:rPr>
      </w:pPr>
    </w:p>
    <w:p w:rsidR="00B32A87" w:rsidRDefault="00B32A87" w:rsidP="00B32A87">
      <w:pPr>
        <w:rPr>
          <w:rFonts w:ascii="Calibri" w:hAnsi="Calibri"/>
          <w:sz w:val="22"/>
          <w:szCs w:val="22"/>
          <w:lang w:val="sr-Cyrl-CS"/>
        </w:rPr>
      </w:pPr>
      <w:r>
        <w:rPr>
          <w:rFonts w:ascii="Calibri" w:hAnsi="Calibri"/>
          <w:sz w:val="22"/>
          <w:szCs w:val="22"/>
          <w:lang w:val="sr-Cyrl-CS"/>
        </w:rPr>
        <w:t>Доставити:</w:t>
      </w:r>
    </w:p>
    <w:p w:rsidR="00B32A87" w:rsidRDefault="00B32A87" w:rsidP="00B32A87">
      <w:pPr>
        <w:numPr>
          <w:ilvl w:val="0"/>
          <w:numId w:val="6"/>
        </w:numPr>
        <w:rPr>
          <w:rFonts w:ascii="Calibri" w:hAnsi="Calibri"/>
          <w:sz w:val="22"/>
          <w:szCs w:val="22"/>
          <w:lang w:val="sr-Cyrl-CS"/>
        </w:rPr>
      </w:pPr>
      <w:r>
        <w:rPr>
          <w:rFonts w:ascii="Calibri" w:hAnsi="Calibri"/>
          <w:sz w:val="22"/>
          <w:szCs w:val="22"/>
          <w:lang w:val="sr-Cyrl-CS"/>
        </w:rPr>
        <w:t>свим субјектима</w:t>
      </w:r>
    </w:p>
    <w:p w:rsidR="00B32A87" w:rsidRDefault="00B32A87" w:rsidP="00B32A87">
      <w:pPr>
        <w:numPr>
          <w:ilvl w:val="0"/>
          <w:numId w:val="6"/>
        </w:numPr>
        <w:rPr>
          <w:rFonts w:ascii="Calibri" w:hAnsi="Calibri"/>
          <w:sz w:val="22"/>
          <w:szCs w:val="22"/>
          <w:lang w:val="sr-Cyrl-CS"/>
        </w:rPr>
      </w:pPr>
      <w:r>
        <w:rPr>
          <w:rFonts w:ascii="Calibri" w:hAnsi="Calibri"/>
          <w:sz w:val="22"/>
          <w:szCs w:val="22"/>
          <w:lang w:val="sr-Cyrl-CS"/>
        </w:rPr>
        <w:t>архиви Савета</w:t>
      </w:r>
    </w:p>
    <w:p w:rsidR="00B32A87" w:rsidRPr="001D4E58" w:rsidRDefault="00B32A87" w:rsidP="00B32A87">
      <w:pPr>
        <w:numPr>
          <w:ilvl w:val="0"/>
          <w:numId w:val="6"/>
        </w:numPr>
        <w:rPr>
          <w:rFonts w:ascii="Calibri" w:hAnsi="Calibri"/>
          <w:sz w:val="22"/>
          <w:szCs w:val="22"/>
          <w:lang w:val="sr-Cyrl-CS"/>
        </w:rPr>
      </w:pPr>
      <w:r>
        <w:rPr>
          <w:rFonts w:ascii="Calibri" w:hAnsi="Calibri"/>
          <w:sz w:val="22"/>
          <w:szCs w:val="22"/>
          <w:lang w:val="sr-Cyrl-CS"/>
        </w:rPr>
        <w:t>општој архиви</w:t>
      </w:r>
    </w:p>
    <w:p w:rsidR="004B5978" w:rsidRDefault="004B5978" w:rsidP="004B5978">
      <w:pPr>
        <w:autoSpaceDE w:val="0"/>
        <w:autoSpaceDN w:val="0"/>
        <w:adjustRightInd w:val="0"/>
        <w:jc w:val="both"/>
        <w:outlineLvl w:val="0"/>
      </w:pPr>
    </w:p>
    <w:p w:rsidR="00863036" w:rsidRDefault="00863036" w:rsidP="004B5978">
      <w:pPr>
        <w:autoSpaceDE w:val="0"/>
        <w:autoSpaceDN w:val="0"/>
        <w:adjustRightInd w:val="0"/>
        <w:jc w:val="both"/>
        <w:outlineLvl w:val="0"/>
      </w:pPr>
    </w:p>
    <w:p w:rsidR="00A876FB" w:rsidRPr="00A876FB" w:rsidRDefault="00A876FB" w:rsidP="004B5978">
      <w:pPr>
        <w:autoSpaceDE w:val="0"/>
        <w:autoSpaceDN w:val="0"/>
        <w:adjustRightInd w:val="0"/>
        <w:jc w:val="both"/>
        <w:outlineLvl w:val="0"/>
      </w:pPr>
    </w:p>
    <w:sectPr w:rsidR="00A876FB" w:rsidRPr="00A876FB" w:rsidSect="004B597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281" w:rsidRDefault="00746281" w:rsidP="00CE3883">
      <w:r>
        <w:separator/>
      </w:r>
    </w:p>
  </w:endnote>
  <w:endnote w:type="continuationSeparator" w:id="1">
    <w:p w:rsidR="00746281" w:rsidRDefault="00746281" w:rsidP="00CE3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Ciril Times">
    <w:charset w:val="00"/>
    <w:family w:val="roman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281" w:rsidRDefault="00746281" w:rsidP="00CE3883">
      <w:r>
        <w:separator/>
      </w:r>
    </w:p>
  </w:footnote>
  <w:footnote w:type="continuationSeparator" w:id="1">
    <w:p w:rsidR="00746281" w:rsidRDefault="00746281" w:rsidP="00CE38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77B27"/>
    <w:multiLevelType w:val="hybridMultilevel"/>
    <w:tmpl w:val="3A7E505A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07618EB"/>
    <w:multiLevelType w:val="hybridMultilevel"/>
    <w:tmpl w:val="27706E5C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6F85F2D"/>
    <w:multiLevelType w:val="hybridMultilevel"/>
    <w:tmpl w:val="200A8562"/>
    <w:lvl w:ilvl="0" w:tplc="E056C62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430A3D"/>
    <w:multiLevelType w:val="hybridMultilevel"/>
    <w:tmpl w:val="F7E6B41C"/>
    <w:lvl w:ilvl="0" w:tplc="0C4AD36E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5AC7718"/>
    <w:multiLevelType w:val="hybridMultilevel"/>
    <w:tmpl w:val="54A4B0C2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1C332DA"/>
    <w:multiLevelType w:val="hybridMultilevel"/>
    <w:tmpl w:val="0C5A3AC0"/>
    <w:lvl w:ilvl="0" w:tplc="0C4AD36E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5978"/>
    <w:rsid w:val="00040CEC"/>
    <w:rsid w:val="00051650"/>
    <w:rsid w:val="00067DDC"/>
    <w:rsid w:val="00343B28"/>
    <w:rsid w:val="003919AC"/>
    <w:rsid w:val="004B5978"/>
    <w:rsid w:val="006D5F3F"/>
    <w:rsid w:val="00746281"/>
    <w:rsid w:val="00857556"/>
    <w:rsid w:val="00863036"/>
    <w:rsid w:val="00A41CCF"/>
    <w:rsid w:val="00A53464"/>
    <w:rsid w:val="00A642E2"/>
    <w:rsid w:val="00A876FB"/>
    <w:rsid w:val="00B32A87"/>
    <w:rsid w:val="00C17F70"/>
    <w:rsid w:val="00CE3883"/>
    <w:rsid w:val="00D06F1F"/>
    <w:rsid w:val="00E27761"/>
    <w:rsid w:val="00F4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B5978"/>
    <w:pPr>
      <w:spacing w:before="100" w:beforeAutospacing="1" w:after="100" w:afterAutospacing="1"/>
    </w:pPr>
    <w:rPr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CE38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E38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E38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388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32A87"/>
    <w:pPr>
      <w:ind w:firstLine="720"/>
      <w:jc w:val="both"/>
    </w:pPr>
    <w:rPr>
      <w:rFonts w:ascii="YuCiril Times" w:hAnsi="YuCiril Times"/>
      <w:sz w:val="32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32A87"/>
    <w:rPr>
      <w:rFonts w:ascii="YuCiril Times" w:eastAsia="Times New Roman" w:hAnsi="YuCiril Times" w:cs="Times New Roman"/>
      <w:sz w:val="32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semiHidden/>
    <w:rsid w:val="00B32A87"/>
    <w:pPr>
      <w:spacing w:before="120" w:after="160" w:line="240" w:lineRule="exact"/>
      <w:jc w:val="both"/>
    </w:pPr>
    <w:rPr>
      <w:rFonts w:ascii="Tahoma" w:hAnsi="Tahoma"/>
      <w:sz w:val="20"/>
      <w:szCs w:val="20"/>
    </w:rPr>
  </w:style>
  <w:style w:type="paragraph" w:customStyle="1" w:styleId="Default">
    <w:name w:val="Default"/>
    <w:rsid w:val="00B32A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Cyrl-CS" w:eastAsia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977</Words>
  <Characters>5571</Characters>
  <Application>Microsoft Office Word</Application>
  <DocSecurity>0</DocSecurity>
  <Lines>46</Lines>
  <Paragraphs>13</Paragraphs>
  <ScaleCrop>false</ScaleCrop>
  <Company>Grizli777</Company>
  <LinksUpToDate>false</LinksUpToDate>
  <CharactersWithSpaces>6535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Branka</cp:lastModifiedBy>
  <cp:revision>10</cp:revision>
  <dcterms:created xsi:type="dcterms:W3CDTF">2016-02-20T17:50:00Z</dcterms:created>
  <dcterms:modified xsi:type="dcterms:W3CDTF">2020-07-21T10:41:00Z</dcterms:modified>
</cp:coreProperties>
</file>